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0B" w:rsidRDefault="005611D8">
      <w:r w:rsidRPr="005611D8">
        <w:rPr>
          <w:rFonts w:hint="eastAsia"/>
        </w:rPr>
        <w:t>睿朋會長出生於軍人和教育世家，復健科畢業後毅然投入教育產業，奉獻熱誠教化學子培育國家棟樑，如今桃李滿天下，然志業未減，創立了森威多元教育中心、杰出教育公司，現更發揮商業整合，行銷經營，社會服務等特質，秉持年輕人多元學習和創意新知的精神，多角化延伸，更參與了多家公司的經營和整合，行銷和策畫，雖然年輕但活力和創意十足，廣納百川知識和學習，為人踏實和豪爽，幽默和樂觀，更是一個商業運作引領先機的軍師，也活絡於社會服務和社團之間，現任嘉義市青創會、全民發展協會、西區青工會、玉山獅子會、救國團東區團委會，中華消費者協會等理監事或會長，商業經營方面現在參與有杰勝整合行銷公司、愛全育生技、嘉會生技集團、驛岫廣告社、嘉義新聞、農民時報、</w:t>
      </w:r>
      <w:r w:rsidRPr="005611D8">
        <w:rPr>
          <w:rFonts w:hint="eastAsia"/>
        </w:rPr>
        <w:t>ACER</w:t>
      </w:r>
      <w:r w:rsidRPr="005611D8">
        <w:rPr>
          <w:rFonts w:hint="eastAsia"/>
        </w:rPr>
        <w:t>機器人認證中心等等，目標是希望整合中小企業達到互助互惠，走出台灣，創造經濟，引領潮流，放眼全球</w:t>
      </w:r>
      <w:r w:rsidRPr="005611D8">
        <w:rPr>
          <w:rFonts w:hint="eastAsia"/>
        </w:rPr>
        <w:t>~~~</w:t>
      </w:r>
    </w:p>
    <w:sectPr w:rsidR="00E7580B" w:rsidSect="00E75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1D8"/>
    <w:rsid w:val="00183867"/>
    <w:rsid w:val="00490392"/>
    <w:rsid w:val="005611D8"/>
    <w:rsid w:val="00CB7095"/>
    <w:rsid w:val="00E7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2019-07-07T02:01:00Z</dcterms:created>
  <dcterms:modified xsi:type="dcterms:W3CDTF">2019-07-07T02:03:00Z</dcterms:modified>
</cp:coreProperties>
</file>